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ackground w:color="ffffff">
    <v:background id="_x0000_s1025" filled="t"/>
  </w:background>
  <w:body>
    <w:p w:rsidR="00F32B68" w:rsidRPr="00DF6369">
      <w:pPr>
        <w:tabs>
          <w:tab w:val="center" w:pos="1418"/>
        </w:tabs>
        <w:snapToGrid w:val="0"/>
        <w:ind w:right="15"/>
        <w:jc w:val="right"/>
        <w:rPr>
          <w:sz w:val="24"/>
          <w:szCs w:val="24"/>
          <w:lang w:val="en-US"/>
        </w:rPr>
      </w:pPr>
      <w:r w:rsidRPr="00DF6369">
        <w:rPr>
          <w:sz w:val="24"/>
          <w:szCs w:val="24"/>
          <w:lang w:val="en-US"/>
        </w:rPr>
        <w:t>Łódź</w:t>
      </w:r>
      <w:r w:rsidRPr="00DF6369">
        <w:rPr>
          <w:sz w:val="24"/>
          <w:szCs w:val="24"/>
          <w:lang w:val="en-US"/>
        </w:rPr>
        <w:t xml:space="preserve">, </w:t>
      </w:r>
      <w:bookmarkStart w:id="0" w:name="ezdDataPodpisu"/>
      <w:r w:rsidRPr="00DF6369">
        <w:rPr>
          <w:sz w:val="24"/>
          <w:szCs w:val="24"/>
          <w:lang w:val="en-US"/>
        </w:rPr>
        <w:t>29 października 2021</w:t>
      </w:r>
      <w:bookmarkEnd w:id="0"/>
      <w:r w:rsidRPr="00DF6369">
        <w:rPr>
          <w:sz w:val="24"/>
          <w:szCs w:val="24"/>
          <w:lang w:val="en-US"/>
        </w:rPr>
        <w:t xml:space="preserve"> r.</w:t>
      </w:r>
    </w:p>
    <w:p w:rsidR="00F32B68" w:rsidRPr="00DF6369">
      <w:pPr>
        <w:tabs>
          <w:tab w:val="center" w:pos="1418"/>
        </w:tabs>
        <w:rPr>
          <w:sz w:val="24"/>
          <w:szCs w:val="24"/>
          <w:lang w:val="en-US"/>
        </w:rPr>
      </w:pPr>
      <w:r w:rsidRPr="00DF6369">
        <w:rPr>
          <w:sz w:val="24"/>
          <w:szCs w:val="24"/>
          <w:lang w:val="en-US"/>
        </w:rPr>
        <w:tab/>
      </w:r>
      <w:bookmarkStart w:id="1" w:name="ezdSprawaZnak"/>
      <w:r w:rsidRPr="00DF6369">
        <w:rPr>
          <w:sz w:val="24"/>
          <w:szCs w:val="24"/>
          <w:lang w:val="en-US"/>
        </w:rPr>
        <w:t>IR-IV.7511.7.2018</w:t>
      </w:r>
      <w:bookmarkEnd w:id="1"/>
    </w:p>
    <w:p w:rsidR="00F32B68" w:rsidRPr="00DF6369">
      <w:pPr>
        <w:snapToGrid w:val="0"/>
        <w:rPr>
          <w:sz w:val="24"/>
          <w:szCs w:val="24"/>
          <w:lang w:val="en-US"/>
        </w:rPr>
      </w:pPr>
    </w:p>
    <w:p w:rsidR="00DF6369" w:rsidP="00DF6369">
      <w:pPr>
        <w:tabs>
          <w:tab w:val="center" w:pos="1985"/>
        </w:tabs>
        <w:rPr>
          <w:sz w:val="24"/>
          <w:szCs w:val="24"/>
        </w:rPr>
      </w:pPr>
      <w:r>
        <w:rPr>
          <w:sz w:val="24"/>
          <w:szCs w:val="24"/>
        </w:rPr>
        <w:t>IR-IV.7511.7.2018</w:t>
      </w:r>
    </w:p>
    <w:p w:rsidR="00DF6369" w:rsidP="00DF6369">
      <w:pPr>
        <w:snapToGrid w:val="0"/>
        <w:rPr>
          <w:sz w:val="24"/>
          <w:szCs w:val="24"/>
        </w:rPr>
      </w:pPr>
    </w:p>
    <w:p w:rsidR="00DF6369" w:rsidP="00DF6369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Adwokat Marek Pawlik</w:t>
      </w:r>
      <w:r>
        <w:rPr>
          <w:rFonts w:ascii="Times New Roman" w:hAnsi="Times New Roman" w:cs="Times New Roman"/>
          <w:b/>
          <w:szCs w:val="24"/>
        </w:rPr>
        <w:br/>
        <w:t>97-200 Tomaszów Mazowiecki</w:t>
      </w:r>
      <w:r>
        <w:rPr>
          <w:rFonts w:ascii="Times New Roman" w:hAnsi="Times New Roman" w:cs="Times New Roman"/>
          <w:b/>
          <w:szCs w:val="24"/>
        </w:rPr>
        <w:br/>
        <w:t>ul. Mościckiego 20</w:t>
      </w:r>
    </w:p>
    <w:p w:rsidR="00DF6369" w:rsidP="00DF6369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reprezentujący Spółkę dla</w:t>
      </w:r>
    </w:p>
    <w:p w:rsidR="00DF6369" w:rsidP="00DF6369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Zagospodarowania Wspólnoty</w:t>
      </w:r>
    </w:p>
    <w:p w:rsidR="00DF6369" w:rsidP="00DF6369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Leśno-Gruntowej wsi Smardzewice</w:t>
      </w:r>
    </w:p>
    <w:p w:rsidR="00DF6369" w:rsidP="00DF6369">
      <w:pPr>
        <w:pStyle w:val="Tekstpodstawowywcity31"/>
        <w:snapToGrid w:val="0"/>
        <w:spacing w:line="360" w:lineRule="auto"/>
        <w:ind w:left="4815"/>
        <w:rPr>
          <w:rFonts w:ascii="Times New Roman" w:hAnsi="Times New Roman" w:cs="Times New Roman"/>
          <w:b/>
          <w:szCs w:val="24"/>
        </w:rPr>
      </w:pPr>
    </w:p>
    <w:p w:rsidR="00DF6369" w:rsidP="00DF6369">
      <w:pPr>
        <w:pStyle w:val="Tekstpodstawowywcity31"/>
        <w:snapToGrid w:val="0"/>
        <w:spacing w:line="360" w:lineRule="auto"/>
        <w:ind w:left="2836" w:firstLine="709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b/>
          <w:szCs w:val="24"/>
        </w:rPr>
        <w:t>WEZWANIE</w:t>
      </w:r>
    </w:p>
    <w:p w:rsidR="00DF6369" w:rsidP="00DF6369">
      <w:pPr>
        <w:pStyle w:val="Tekstpodstawowywcity31"/>
        <w:snapToGrid w:val="0"/>
        <w:spacing w:line="360" w:lineRule="auto"/>
        <w:ind w:left="0"/>
        <w:jc w:val="both"/>
        <w:rPr>
          <w:rFonts w:ascii="Times New Roman" w:hAnsi="Times New Roman" w:cs="Times New Roman"/>
          <w:szCs w:val="24"/>
        </w:rPr>
      </w:pPr>
    </w:p>
    <w:p w:rsidR="00DF6369" w:rsidP="00DF6369">
      <w:pPr>
        <w:snapToGri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</w:t>
      </w:r>
      <w:r>
        <w:rPr>
          <w:color w:val="000000"/>
          <w:sz w:val="24"/>
          <w:szCs w:val="24"/>
        </w:rPr>
        <w:tab/>
        <w:t>Na podstawie art. 50 § 1 ustawy z dnia 14 czerwca 1960 r. – Kodeks postępowania administracyjnego (</w:t>
      </w:r>
      <w:r>
        <w:rPr>
          <w:color w:val="000000"/>
          <w:sz w:val="24"/>
          <w:szCs w:val="24"/>
        </w:rPr>
        <w:t>t.j</w:t>
      </w:r>
      <w:r>
        <w:rPr>
          <w:color w:val="000000"/>
          <w:sz w:val="24"/>
          <w:szCs w:val="24"/>
        </w:rPr>
        <w:t xml:space="preserve">. Dz. U. z 2021 r. poz. 735), w związku z prowadzonym z urzędu postępowaniem przez Wojewodę Łódzkiego w sprawie stwierdzenia nieważności decyzji Starosty Tomaszowskiego z dnia 22 lipca 2016 r. znak nr: ZRO.6622.2.2016, zatwierdzającej statut Spółki dla zagospodarowania Wspólnoty Leśno-Gruntowej wsi Smardzewice, </w:t>
      </w:r>
      <w:r>
        <w:rPr>
          <w:b/>
          <w:color w:val="000000"/>
          <w:sz w:val="24"/>
          <w:szCs w:val="24"/>
        </w:rPr>
        <w:t>wzywam Pana w terminie 7 dni</w:t>
      </w:r>
      <w:r>
        <w:rPr>
          <w:color w:val="000000"/>
          <w:sz w:val="24"/>
          <w:szCs w:val="24"/>
        </w:rPr>
        <w:t xml:space="preserve"> od dnia otrzymania niniejszego pisma do odniesienia się do uwag i  zarzutów Pana Marka </w:t>
      </w:r>
      <w:r>
        <w:rPr>
          <w:color w:val="000000"/>
          <w:sz w:val="24"/>
          <w:szCs w:val="24"/>
        </w:rPr>
        <w:t>Sidwy</w:t>
      </w:r>
      <w:r>
        <w:rPr>
          <w:color w:val="000000"/>
          <w:sz w:val="24"/>
          <w:szCs w:val="24"/>
        </w:rPr>
        <w:t xml:space="preserve"> zawartych w piśmie z dnia 9 października 2021 r. oraz złożenia wyjaśnień na okoliczność, czy nadal reprezentuje Pan interesy Spółki dla zagospodarowania Wspólnoty Leśno-Gruntowej wsi Smardzewice z  siedzibą w Smardzewicach.</w:t>
      </w:r>
    </w:p>
    <w:p w:rsidR="00DF6369" w:rsidP="00DF6369">
      <w:pPr>
        <w:snapToGri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ab/>
        <w:t xml:space="preserve">Przy piśmie z dnia 6 lutego 2018 r. przedłożył Pan </w:t>
      </w:r>
      <w:r>
        <w:rPr>
          <w:i/>
          <w:color w:val="000000"/>
          <w:sz w:val="24"/>
          <w:szCs w:val="24"/>
        </w:rPr>
        <w:t>Pełnomocnictwo z dnia 31 marca 2017 r.,</w:t>
      </w:r>
      <w:r>
        <w:rPr>
          <w:color w:val="000000"/>
          <w:sz w:val="24"/>
          <w:szCs w:val="24"/>
        </w:rPr>
        <w:t xml:space="preserve"> którym Spółka dla zagospodarowania Wspólnoty Leśno-Gruntowej wsi Smardzewice ul. Główna 16/18 97-213 Smardzewice, działająca w pełnym składzie, udzieliła Panu (jako adwokatowi prowadzącemu Kancelarię Adwokacką w Tomaszowie Mazowieckim</w:t>
      </w:r>
      <w:r>
        <w:rPr>
          <w:sz w:val="24"/>
          <w:szCs w:val="24"/>
        </w:rPr>
        <w:t xml:space="preserve"> ul.  Mościckiego 20</w:t>
      </w:r>
      <w:r>
        <w:rPr>
          <w:color w:val="000000"/>
          <w:sz w:val="24"/>
          <w:szCs w:val="24"/>
        </w:rPr>
        <w:t xml:space="preserve"> </w:t>
      </w:r>
      <w:r>
        <w:rPr>
          <w:sz w:val="24"/>
          <w:szCs w:val="24"/>
        </w:rPr>
        <w:t>97-200 Tomaszów Mazowiecki</w:t>
      </w:r>
      <w:r>
        <w:rPr>
          <w:color w:val="000000"/>
          <w:sz w:val="24"/>
          <w:szCs w:val="24"/>
        </w:rPr>
        <w:t xml:space="preserve">) pełnomocnictwa obejmującego umocowanie do  reprezentowania tej Spółki m. in. przed wszystkimi organami we wszystkich sprawach dotyczących jej majątku i zobowiązań Wspólnoty, (….). W zgromadzonych aktach sprawy znajduje się pełnomocnictwo z dnia 31 stycznia 2019 r. udzielone przez Spółkę w  pełnym składzie adw. Markowi Pawlikowi prowadzącemu Kancelarię Adwokacką w  Tomaszowie Mazowieckim </w:t>
      </w:r>
      <w:r>
        <w:rPr>
          <w:sz w:val="24"/>
          <w:szCs w:val="24"/>
        </w:rPr>
        <w:t>ul. Mościckiego 2097-200 Tomaszów Mazowiecki</w:t>
      </w:r>
      <w:r>
        <w:rPr>
          <w:color w:val="000000"/>
          <w:sz w:val="24"/>
          <w:szCs w:val="24"/>
        </w:rPr>
        <w:t xml:space="preserve">) pełnomocnictwo obejmujące umocowanie do  reprezentowania tej Spółki m. in. przed </w:t>
      </w:r>
      <w:r>
        <w:rPr>
          <w:color w:val="000000"/>
          <w:sz w:val="24"/>
          <w:szCs w:val="24"/>
        </w:rPr>
        <w:t xml:space="preserve">wszystkimi organami we wszystkich sprawach dotyczących jej majątku i zobowiązań Wspólnoty, w tym do reprezentowania go przed wszystkimi urzędami (…). </w:t>
      </w:r>
    </w:p>
    <w:p w:rsidR="00DF6369" w:rsidP="00DF6369">
      <w:pPr>
        <w:snapToGrid w:val="0"/>
        <w:spacing w:line="360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Z treści pełnomocnictw nie wynika, że zostały one udzielone dla  konkretnej sprawy, czy został w nim określony termin, z którym pełnomocnictwo wygasa.</w:t>
      </w:r>
    </w:p>
    <w:p w:rsidR="00DF6369" w:rsidP="00DF6369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żadnym etapie postępowanie organ wojewódzki nie otrzymał od Pana ani od Zarządu Spółki informacji o cofnięciu Panu upoważnienia do reprezentowania tej Spółki bądź o  wygaśnięciu pełnomocnictwa. W piśmie z dnia 31 sierpnia 2021 r., odpowiadając na  wezwanie Wojewody Łódzkiego z dnia 2 sierpnia 2021 r. stwierdził Pan, że nie może przedłożyć żądanych przez organ wojewódzki dokumentów, z uwagi na fakt iż nie posiada Pan  umocowania ze strony Komitetu ds. Reaktywacji Wspólnoty Leśno-Gruntowej, udzielone Panu pełnomocnictwo obejmuje wyłącznie działania Spółki dla zagospodarowania Wspólnoty Leśno-Gruntowej wsi Smardzewice, a jedynie pojedyncze dokumenty sprzed jej powstania zostały Panu udostępnione przez samą spółkę i zostały już wcześniej udostępnione organowi I  instancji.</w:t>
      </w:r>
    </w:p>
    <w:p w:rsidR="00DF6369" w:rsidP="00DF6369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Faktycznie wszelka korespondencja była wysyłana do Pana jako do pełnomocnika przedmiotowej Spółki. Zgodnie z zasadą, iż  pełnomocnik zawsze działa w imieniu i na rzecz mocodawcy i  czynności prawne dokonane przez pełnomocnika w granicach umocowania pociągają za sobą skutki prawne bezpośrednio dla  mocodawcy.</w:t>
      </w:r>
    </w:p>
    <w:p w:rsidR="00DF6369" w:rsidP="00DF6369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Z treści pisma Pana Adama </w:t>
      </w:r>
      <w:r>
        <w:rPr>
          <w:color w:val="000000"/>
          <w:sz w:val="24"/>
          <w:szCs w:val="24"/>
        </w:rPr>
        <w:t>Sidwy</w:t>
      </w:r>
      <w:r>
        <w:rPr>
          <w:color w:val="000000"/>
          <w:sz w:val="24"/>
          <w:szCs w:val="24"/>
        </w:rPr>
        <w:t xml:space="preserve"> z dnia 9 października 2021 r. będącego odpowiedzią na wezwanie Wojewody Łódzkiego z dnia 9 września 2021 r. można wyciągnąć wniosek, iż  Spółka nie była informowany przez Pana o treści korespondencji, która była prowadzona przez organ wojewódzki z Panem, jako pełnomocnikiem tej Spółki. Autor pisma zarzuca organowi prowadzącemu postępowanie, że Spółka nie została uznana za  stronę postępowania </w:t>
      </w:r>
      <w:r>
        <w:rPr>
          <w:color w:val="000000"/>
          <w:sz w:val="24"/>
          <w:szCs w:val="24"/>
        </w:rPr>
        <w:t>nieważnościowego</w:t>
      </w:r>
      <w:r>
        <w:rPr>
          <w:color w:val="000000"/>
          <w:sz w:val="24"/>
          <w:szCs w:val="24"/>
        </w:rPr>
        <w:t>.</w:t>
      </w:r>
    </w:p>
    <w:p w:rsidR="00DF6369" w:rsidP="00DF6369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Organ przekazuje Panu kopię pisma z dnia 9 października 2021 r. oraz zwraca się z prośbą o  szczegółowe odniesienie się do każdej uwagi i każdego zarzuty podnoszonego przez Pana Adama </w:t>
      </w:r>
      <w:r>
        <w:rPr>
          <w:color w:val="000000"/>
          <w:sz w:val="24"/>
          <w:szCs w:val="24"/>
        </w:rPr>
        <w:t>Sidwę</w:t>
      </w:r>
      <w:r>
        <w:rPr>
          <w:color w:val="000000"/>
          <w:sz w:val="24"/>
          <w:szCs w:val="24"/>
        </w:rPr>
        <w:t xml:space="preserve"> w tym piśmie oraz o poinformowanie czy nadal reprezentuje Pan interesy Spółki </w:t>
      </w:r>
      <w:r>
        <w:rPr>
          <w:sz w:val="24"/>
          <w:szCs w:val="24"/>
        </w:rPr>
        <w:t>dla zagospodarowania Wspólnoty Leśno-Gruntowej wsi Smardzewice.</w:t>
      </w:r>
    </w:p>
    <w:p w:rsidR="00DF6369" w:rsidP="00DF6369">
      <w:pPr>
        <w:snapToGrid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Organy administracji publicznej muszą zbadać, czy pełnomocnik reprezentujący interesy </w:t>
      </w:r>
      <w:r>
        <w:rPr>
          <w:color w:val="000000"/>
          <w:sz w:val="24"/>
          <w:szCs w:val="24"/>
        </w:rPr>
        <w:t xml:space="preserve">Spółki </w:t>
      </w:r>
      <w:r>
        <w:rPr>
          <w:sz w:val="24"/>
          <w:szCs w:val="24"/>
        </w:rPr>
        <w:t>jest stosownie umocowany, a treść dokumentów które są załączone do sprawy nie budzą zasadniczych wątpliwości co do ich zgodności z prawem.</w:t>
      </w:r>
      <w:r>
        <w:rPr>
          <w:color w:val="000000"/>
          <w:sz w:val="24"/>
          <w:szCs w:val="24"/>
        </w:rPr>
        <w:t xml:space="preserve"> </w:t>
      </w:r>
    </w:p>
    <w:p w:rsidR="00DF6369" w:rsidP="00DF6369">
      <w:pPr>
        <w:suppressAutoHyphens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kern w:val="0"/>
          <w:sz w:val="24"/>
          <w:szCs w:val="24"/>
          <w:lang w:eastAsia="pl-PL"/>
        </w:rPr>
        <w:t xml:space="preserve">Powyższe należy przedłożyć w tut. Urzędzie lub  przesłać za pośrednictwem Poczty Polskiej do Wydziału Rolnictwa i Transportu Łódzkiego Urzędu Wojewódzkiego </w:t>
      </w:r>
      <w:r>
        <w:rPr>
          <w:sz w:val="24"/>
          <w:szCs w:val="24"/>
        </w:rPr>
        <w:t>90-926 Łódź</w:t>
      </w:r>
      <w:r>
        <w:rPr>
          <w:kern w:val="0"/>
          <w:sz w:val="24"/>
          <w:szCs w:val="24"/>
          <w:lang w:eastAsia="pl-PL"/>
        </w:rPr>
        <w:t xml:space="preserve"> ul. Piotrkowska 104</w:t>
      </w:r>
      <w:r>
        <w:rPr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 xml:space="preserve">w terminie 7 dni od daty otrzymania niniejszego wezwania. </w:t>
      </w:r>
    </w:p>
    <w:p w:rsidR="00DF6369" w:rsidP="00DF6369">
      <w:pPr>
        <w:suppressAutoHyphens w:val="0"/>
        <w:spacing w:line="360" w:lineRule="auto"/>
        <w:ind w:firstLine="709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Ze  zgromadzonym materiałem dowodowym strony mogą się zapoznać </w:t>
      </w:r>
      <w:r>
        <w:rPr>
          <w:sz w:val="24"/>
          <w:szCs w:val="24"/>
        </w:rPr>
        <w:t>w Oddziale Rolnictwa i Środowiska, budynek E, parter, pokój 028, od poniedziałku do piątku w godzinach od  8,00 do 16,00 (we wtorek w godzinach od 9,00 do 17,00).</w:t>
      </w:r>
    </w:p>
    <w:p w:rsidR="00DF6369" w:rsidP="00DF6369">
      <w:pPr>
        <w:suppressAutoHyphens w:val="0"/>
        <w:spacing w:line="360" w:lineRule="auto"/>
        <w:ind w:firstLine="709"/>
        <w:jc w:val="both"/>
        <w:rPr>
          <w:color w:val="000000"/>
          <w:sz w:val="24"/>
          <w:szCs w:val="24"/>
        </w:rPr>
      </w:pPr>
      <w:r>
        <w:rPr>
          <w:kern w:val="0"/>
          <w:sz w:val="24"/>
          <w:szCs w:val="24"/>
          <w:lang w:eastAsia="pl-PL"/>
        </w:rPr>
        <w:t xml:space="preserve">W </w:t>
      </w:r>
      <w:r>
        <w:rPr>
          <w:color w:val="000000"/>
          <w:sz w:val="24"/>
          <w:szCs w:val="24"/>
        </w:rPr>
        <w:t xml:space="preserve">korespondencji kierowanej do tutejszego urzędu proszę powołać się na znak sprawy: IR-IV.7511.7.2018.   </w:t>
      </w:r>
    </w:p>
    <w:p w:rsidR="00DF6369" w:rsidP="00DF6369">
      <w:pPr>
        <w:tabs>
          <w:tab w:val="center" w:pos="6345"/>
        </w:tabs>
        <w:snapToGrid w:val="0"/>
        <w:ind w:left="4965"/>
        <w:jc w:val="center"/>
        <w:rPr>
          <w:b/>
          <w:bCs/>
          <w:color w:val="000000"/>
          <w:sz w:val="24"/>
          <w:szCs w:val="24"/>
          <w:lang w:eastAsia="pl-PL"/>
        </w:rPr>
      </w:pPr>
    </w:p>
    <w:p w:rsidR="00DF6369" w:rsidP="00DF6369">
      <w:pPr>
        <w:tabs>
          <w:tab w:val="center" w:pos="6345"/>
        </w:tabs>
        <w:snapToGrid w:val="0"/>
        <w:ind w:left="4965"/>
        <w:jc w:val="center"/>
        <w:rPr>
          <w:sz w:val="12"/>
          <w:szCs w:val="24"/>
        </w:rPr>
      </w:pPr>
    </w:p>
    <w:p w:rsidR="00DF6369" w:rsidP="00DF6369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color w:val="000000"/>
          <w:sz w:val="24"/>
          <w:szCs w:val="24"/>
          <w:lang w:eastAsia="pl-PL"/>
        </w:rPr>
        <w:t>Z up. WOJEWODY ŁÓDZKIEGO</w:t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color w:val="000000"/>
          <w:sz w:val="24"/>
          <w:szCs w:val="24"/>
          <w:lang w:eastAsia="pl-PL"/>
        </w:rPr>
        <w:br/>
      </w:r>
      <w:r>
        <w:rPr>
          <w:b/>
          <w:bCs/>
          <w:i/>
          <w:iCs/>
          <w:color w:val="000000"/>
          <w:sz w:val="24"/>
          <w:szCs w:val="24"/>
          <w:lang w:eastAsia="pl-PL"/>
        </w:rPr>
        <w:t xml:space="preserve">Piotr 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t>Chabior</w:t>
      </w:r>
      <w:r>
        <w:rPr>
          <w:b/>
          <w:bCs/>
          <w:i/>
          <w:iCs/>
          <w:color w:val="000000"/>
          <w:sz w:val="24"/>
          <w:szCs w:val="24"/>
          <w:lang w:eastAsia="pl-PL"/>
        </w:rPr>
        <w:br/>
      </w:r>
      <w:r>
        <w:rPr>
          <w:b/>
          <w:bCs/>
          <w:iCs/>
          <w:color w:val="000000"/>
          <w:sz w:val="24"/>
          <w:szCs w:val="24"/>
          <w:lang w:eastAsia="pl-PL"/>
        </w:rPr>
        <w:t>Kierownik Oddziału</w:t>
      </w:r>
    </w:p>
    <w:p w:rsidR="00DF6369" w:rsidP="00DF6369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>Rolnictwa i Środowiska</w:t>
      </w:r>
    </w:p>
    <w:p w:rsidR="00DF6369" w:rsidP="00DF6369">
      <w:pPr>
        <w:tabs>
          <w:tab w:val="center" w:pos="6345"/>
        </w:tabs>
        <w:snapToGrid w:val="0"/>
        <w:ind w:left="4965"/>
        <w:jc w:val="center"/>
        <w:rPr>
          <w:b/>
          <w:bCs/>
          <w:iCs/>
          <w:color w:val="000000"/>
          <w:sz w:val="24"/>
          <w:szCs w:val="24"/>
          <w:lang w:eastAsia="pl-PL"/>
        </w:rPr>
      </w:pPr>
      <w:r>
        <w:rPr>
          <w:b/>
          <w:bCs/>
          <w:iCs/>
          <w:color w:val="000000"/>
          <w:sz w:val="24"/>
          <w:szCs w:val="24"/>
          <w:lang w:eastAsia="pl-PL"/>
        </w:rPr>
        <w:t>Wydział</w:t>
      </w:r>
      <w:r>
        <w:rPr>
          <w:b/>
          <w:bCs/>
          <w:iCs/>
          <w:color w:val="000000"/>
          <w:sz w:val="24"/>
          <w:szCs w:val="24"/>
          <w:lang w:eastAsia="pl-PL"/>
        </w:rPr>
        <w:t xml:space="preserve"> Rolnictwa</w:t>
      </w:r>
      <w:bookmarkStart w:id="2" w:name="_GoBack"/>
      <w:bookmarkEnd w:id="2"/>
      <w:r>
        <w:rPr>
          <w:b/>
          <w:bCs/>
          <w:iCs/>
          <w:color w:val="000000"/>
          <w:sz w:val="24"/>
          <w:szCs w:val="24"/>
          <w:lang w:eastAsia="pl-PL"/>
        </w:rPr>
        <w:t xml:space="preserve"> i Transportu</w:t>
      </w:r>
    </w:p>
    <w:p w:rsidR="00DF6369" w:rsidP="00DF6369">
      <w:pPr>
        <w:tabs>
          <w:tab w:val="center" w:pos="6345"/>
        </w:tabs>
        <w:snapToGrid w:val="0"/>
        <w:ind w:left="4965"/>
        <w:jc w:val="center"/>
        <w:rPr>
          <w:sz w:val="24"/>
          <w:szCs w:val="24"/>
        </w:rPr>
      </w:pPr>
    </w:p>
    <w:p w:rsidR="00DF6369" w:rsidP="00DF6369">
      <w:pPr>
        <w:tabs>
          <w:tab w:val="center" w:pos="6345"/>
        </w:tabs>
        <w:snapToGrid w:val="0"/>
        <w:rPr>
          <w:b/>
        </w:rPr>
      </w:pPr>
      <w:r>
        <w:rPr>
          <w:b/>
        </w:rPr>
        <w:t xml:space="preserve">        Otrzymują:</w:t>
      </w:r>
    </w:p>
    <w:p w:rsidR="00DF6369" w:rsidP="00DF6369">
      <w:pPr>
        <w:tabs>
          <w:tab w:val="center" w:pos="6345"/>
        </w:tabs>
        <w:snapToGrid w:val="0"/>
      </w:pPr>
    </w:p>
    <w:p w:rsidR="00DF6369" w:rsidP="00DF6369">
      <w:pPr>
        <w:pStyle w:val="ListParagraph"/>
        <w:numPr>
          <w:ilvl w:val="0"/>
          <w:numId w:val="2"/>
        </w:numPr>
        <w:tabs>
          <w:tab w:val="center" w:pos="6345"/>
        </w:tabs>
        <w:snapToGrid w:val="0"/>
      </w:pPr>
      <w:r>
        <w:t xml:space="preserve">adw. Marek Pawlik, </w:t>
      </w:r>
      <w:r>
        <w:rPr>
          <w:i/>
        </w:rPr>
        <w:t>reprezentujący Spółkę dla zagospodarowania Wspólnoty Leśno-Gruntowej wsi Smardzewice,</w:t>
      </w:r>
      <w:r>
        <w:t xml:space="preserve"> Kancelaria Adwokacka ul. Mościckiego 20 97-200 Tomaszów Mazowiecki /</w:t>
      </w:r>
      <w:r>
        <w:t>zpo</w:t>
      </w:r>
      <w:r>
        <w:t>/,</w:t>
      </w:r>
    </w:p>
    <w:p w:rsidR="00DF6369" w:rsidP="00DF6369">
      <w:pPr>
        <w:pStyle w:val="ListParagraph"/>
        <w:numPr>
          <w:ilvl w:val="0"/>
          <w:numId w:val="2"/>
        </w:numPr>
        <w:tabs>
          <w:tab w:val="center" w:pos="6345"/>
        </w:tabs>
        <w:snapToGrid w:val="0"/>
      </w:pPr>
      <w:r>
        <w:t xml:space="preserve">Zarząd Spółki  </w:t>
      </w:r>
      <w:r>
        <w:rPr>
          <w:color w:val="000000"/>
        </w:rPr>
        <w:t>dla zagospodarowania Wspólnoty Leśno-Gruntowej wsi Smardzewice ul Główna 16/18 97-213 Sma5rdzewice/</w:t>
      </w:r>
      <w:r>
        <w:rPr>
          <w:color w:val="000000"/>
        </w:rPr>
        <w:t>zpo</w:t>
      </w:r>
      <w:r>
        <w:rPr>
          <w:color w:val="000000"/>
        </w:rPr>
        <w:t>/,</w:t>
      </w:r>
    </w:p>
    <w:p w:rsidR="00DF6369" w:rsidP="00DF6369">
      <w:pPr>
        <w:pStyle w:val="ListParagraph"/>
        <w:numPr>
          <w:ilvl w:val="0"/>
          <w:numId w:val="2"/>
        </w:numPr>
        <w:tabs>
          <w:tab w:val="center" w:pos="6345"/>
        </w:tabs>
        <w:snapToGrid w:val="0"/>
      </w:pPr>
      <w:r>
        <w:rPr>
          <w:color w:val="000000"/>
        </w:rPr>
        <w:t>Aa.</w:t>
      </w:r>
    </w:p>
    <w:p w:rsidR="00DF6369" w:rsidP="00DF6369">
      <w:pPr>
        <w:tabs>
          <w:tab w:val="center" w:pos="6345"/>
        </w:tabs>
        <w:snapToGrid w:val="0"/>
      </w:pPr>
    </w:p>
    <w:p w:rsidR="00DF6369" w:rsidP="00DF6369">
      <w:pPr>
        <w:tabs>
          <w:tab w:val="center" w:pos="6345"/>
        </w:tabs>
        <w:snapToGrid w:val="0"/>
        <w:rPr>
          <w:b/>
          <w:sz w:val="16"/>
          <w:szCs w:val="16"/>
        </w:rPr>
      </w:pPr>
    </w:p>
    <w:p w:rsidR="00DF6369" w:rsidP="00DF6369">
      <w:pPr>
        <w:tabs>
          <w:tab w:val="center" w:pos="6345"/>
        </w:tabs>
        <w:snapToGrid w:val="0"/>
        <w:rPr>
          <w:b/>
        </w:rPr>
      </w:pPr>
      <w:r>
        <w:rPr>
          <w:b/>
        </w:rPr>
        <w:t xml:space="preserve">        Do wiadomości:</w:t>
      </w:r>
    </w:p>
    <w:p w:rsidR="00DF6369" w:rsidP="00DF6369">
      <w:pPr>
        <w:tabs>
          <w:tab w:val="center" w:pos="6345"/>
        </w:tabs>
        <w:snapToGrid w:val="0"/>
      </w:pPr>
    </w:p>
    <w:p w:rsidR="00DF6369" w:rsidP="00DF6369">
      <w:pPr>
        <w:tabs>
          <w:tab w:val="center" w:pos="6345"/>
        </w:tabs>
        <w:snapToGrid w:val="0"/>
      </w:pPr>
    </w:p>
    <w:p w:rsidR="00DF6369" w:rsidP="00DF6369">
      <w:pPr>
        <w:pStyle w:val="ListParagraph"/>
        <w:numPr>
          <w:ilvl w:val="0"/>
          <w:numId w:val="3"/>
        </w:numPr>
        <w:tabs>
          <w:tab w:val="center" w:pos="6345"/>
        </w:tabs>
        <w:snapToGrid w:val="0"/>
      </w:pPr>
      <w:r>
        <w:t>Starosta Tomaszowski /</w:t>
      </w:r>
      <w:r>
        <w:t>ePUAP</w:t>
      </w:r>
      <w:r>
        <w:t xml:space="preserve">/, </w:t>
      </w:r>
    </w:p>
    <w:p w:rsidR="00DF6369" w:rsidP="00DF6369">
      <w:pPr>
        <w:pStyle w:val="ListParagraph"/>
        <w:numPr>
          <w:ilvl w:val="0"/>
          <w:numId w:val="3"/>
        </w:numPr>
        <w:tabs>
          <w:tab w:val="center" w:pos="6345"/>
        </w:tabs>
        <w:snapToGrid w:val="0"/>
      </w:pPr>
      <w:r>
        <w:t>Wójt Gminy Tomaszów Mazowiecki /</w:t>
      </w:r>
      <w:r>
        <w:t>ePUAP</w:t>
      </w:r>
      <w:r>
        <w:t xml:space="preserve">/, </w:t>
      </w:r>
    </w:p>
    <w:p w:rsidR="00DF6369" w:rsidP="00DF6369">
      <w:pPr>
        <w:pStyle w:val="ListParagraph"/>
        <w:numPr>
          <w:ilvl w:val="0"/>
          <w:numId w:val="3"/>
        </w:numPr>
        <w:tabs>
          <w:tab w:val="center" w:pos="6345"/>
        </w:tabs>
        <w:snapToGrid w:val="0"/>
      </w:pPr>
      <w:r>
        <w:t>Dyrektor Departamentu Spraw Ziemskich Ministerstwo Rolnictwa i Rozwoju Wsi /</w:t>
      </w:r>
      <w:r>
        <w:t>ePUAP</w:t>
      </w:r>
      <w:r>
        <w:t>/,</w:t>
      </w:r>
    </w:p>
    <w:p w:rsidR="00DF6369" w:rsidP="00DF6369">
      <w:pPr>
        <w:tabs>
          <w:tab w:val="center" w:pos="6345"/>
        </w:tabs>
        <w:snapToGrid w:val="0"/>
        <w:ind w:left="360"/>
      </w:pPr>
    </w:p>
    <w:p w:rsidR="00DF6369" w:rsidP="00DF6369">
      <w:pPr>
        <w:tabs>
          <w:tab w:val="center" w:pos="6345"/>
        </w:tabs>
        <w:snapToGrid w:val="0"/>
      </w:pPr>
    </w:p>
    <w:p w:rsidR="00F32B68" w:rsidP="00DF6369">
      <w:pPr>
        <w:pStyle w:val="Tekstpodstawowywcity31"/>
        <w:snapToGrid w:val="0"/>
        <w:spacing w:line="360" w:lineRule="auto"/>
        <w:ind w:left="4815"/>
      </w:pPr>
    </w:p>
    <w:sectPr>
      <w:headerReference w:type="default" r:id="rId4"/>
      <w:footerReference w:type="default" r:id="rId5"/>
      <w:headerReference w:type="first" r:id="rId6"/>
      <w:footerReference w:type="first" r:id="rId7"/>
      <w:pgSz w:w="11906" w:h="16838"/>
      <w:pgMar w:top="1650" w:right="1398" w:bottom="949" w:left="1418" w:header="707" w:footer="460" w:gutter="0"/>
      <w:pgNumType w:start="1"/>
      <w:cols w:space="708"/>
      <w:formProt w:val="0"/>
      <w:titlePg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B68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B68">
    <w:pPr>
      <w:pStyle w:val="Footer"/>
      <w:jc w:val="center"/>
    </w:pPr>
    <w:r>
      <w:rPr>
        <w:b/>
        <w:sz w:val="14"/>
      </w:rPr>
      <w:t>ŁÓDZKI URZĄD WOJEWÓDZKI W ŁODZI</w:t>
    </w:r>
  </w:p>
  <w:p w:rsidR="00F32B68">
    <w:pPr>
      <w:pStyle w:val="Footer"/>
      <w:jc w:val="center"/>
    </w:pPr>
    <w:r>
      <w:rPr>
        <w:sz w:val="14"/>
      </w:rPr>
      <w:t>90-926 Łódź, ul. Piotrkowska 104, tel.: (+48) 42 664 10 00, fax: (+48) 42 664 10 40Elektroniczna Skrzynka Podawcza ePUAP: /lodzuw/SkrytkaESP</w:t>
    </w:r>
  </w:p>
  <w:p w:rsidR="00F32B68">
    <w:pPr>
      <w:pStyle w:val="Footer"/>
      <w:jc w:val="center"/>
    </w:pP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</w:p>
  <w:p w:rsidR="00F32B68">
    <w:pPr>
      <w:pStyle w:val="Footer"/>
      <w:jc w:val="center"/>
    </w:pPr>
    <w:r>
      <w:rPr>
        <w:sz w:val="14"/>
      </w:rPr>
      <w:t>Administratorem danych osobowych jest Wojew</w:t>
    </w:r>
    <w:r>
      <w:rPr>
        <w:sz w:val="14"/>
      </w:rPr>
      <w:t xml:space="preserve">oda Łódzki. Dane przetwarzane są w celu realizacji czynności urzędowych. Masz prawo do dostępu, sprostowania, ograniczenia przetwarzania danych. Więcej informacji znajdziesz na stronie </w:t>
    </w:r>
    <w:r>
      <w:fldChar w:fldCharType="begin"/>
    </w:r>
    <w:r>
      <w:instrText xml:space="preserve"> HYPERLINK "http://www.lodzkie.eu/" </w:instrText>
    </w:r>
    <w:r>
      <w:fldChar w:fldCharType="separate"/>
    </w:r>
    <w:r>
      <w:rPr>
        <w:rStyle w:val="czeinternetowe"/>
        <w:sz w:val="14"/>
        <w:szCs w:val="14"/>
      </w:rPr>
      <w:t>https://www.gov.pl/web/uw-lodzki</w:t>
    </w:r>
    <w:r>
      <w:fldChar w:fldCharType="end"/>
    </w:r>
    <w:r>
      <w:rPr>
        <w:sz w:val="14"/>
      </w:rPr>
      <w:t xml:space="preserve"> w zakładce ochrona danych osobowych.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B68">
    <w:pPr>
      <w:spacing w:line="360" w:lineRule="auto"/>
      <w:ind w:right="11"/>
      <w:rPr>
        <w:b/>
        <w:bCs/>
        <w:sz w:val="24"/>
        <w:szCs w:val="24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32B68">
    <w:pPr>
      <w:ind w:right="5160"/>
      <w:jc w:val="center"/>
    </w:pPr>
    <w:r>
      <w:rPr>
        <w:b/>
        <w:bCs/>
        <w:sz w:val="24"/>
        <w:szCs w:val="24"/>
        <w:lang w:eastAsia="pl-PL"/>
      </w:rPr>
      <w:t>ŁÓDZKI URZĄD WOJEWÓDZKI</w:t>
    </w:r>
    <w:r>
      <w:rPr>
        <w:b/>
        <w:bCs/>
        <w:sz w:val="24"/>
        <w:szCs w:val="24"/>
        <w:lang w:eastAsia="pl-PL"/>
      </w:rPr>
      <w:br/>
      <w:t>W ŁODZI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21B51D0"/>
    <w:multiLevelType w:val="hybridMultilevel"/>
    <w:tmpl w:val="FD069C5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6FC196A"/>
    <w:multiLevelType w:val="hybridMultilevel"/>
    <w:tmpl w:val="A51A64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8BE6C91"/>
    <w:multiLevelType w:val="multilevel"/>
    <w:tmpl w:val="7068B188"/>
    <w:lvl w:ilvl="0">
      <w:start w:val="1"/>
      <w:numFmt w:val="none"/>
      <w:pStyle w:val="Heading1"/>
      <w:suff w:val="nothing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Heading2"/>
      <w:suff w:val="nothing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Heading3"/>
      <w:suff w:val="nothing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Heading4"/>
      <w:suff w:val="nothing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Heading5"/>
      <w:suff w:val="nothing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Heading6"/>
      <w:suff w:val="nothing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Heading7"/>
      <w:suff w:val="nothing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Heading8"/>
      <w:suff w:val="nothing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Heading9"/>
      <w:suff w:val="nothing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proofState w:spelling="clean"/>
  <w:defaultTabStop w:val="709"/>
  <w:autoHyphenation/>
  <w:hyphenationZone w:val="425"/>
  <w:characterSpacingControl w:val="doNotCompress"/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kern w:val="2"/>
      <w:lang w:eastAsia="zh-CN"/>
    </w:rPr>
  </w:style>
  <w:style w:type="paragraph" w:styleId="Heading1">
    <w:name w:val="heading 1"/>
    <w:basedOn w:val="Normal"/>
    <w:next w:val="Normal"/>
    <w:qFormat/>
    <w:pPr>
      <w:keepNext/>
      <w:widowControl w:val="0"/>
      <w:numPr>
        <w:numId w:val="1"/>
      </w:numPr>
      <w:tabs>
        <w:tab w:val="center" w:pos="1588"/>
      </w:tabs>
      <w:ind w:left="4536"/>
      <w:jc w:val="center"/>
      <w:outlineLvl w:val="0"/>
    </w:pPr>
    <w:rPr>
      <w:rFonts w:ascii="Georgia" w:hAnsi="Georgia" w:cs="Georgia"/>
      <w:sz w:val="28"/>
    </w:rPr>
  </w:style>
  <w:style w:type="paragraph" w:styleId="Heading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numPr>
        <w:ilvl w:val="2"/>
        <w:numId w:val="1"/>
      </w:numPr>
      <w:ind w:left="3969"/>
      <w:outlineLvl w:val="2"/>
    </w:pPr>
    <w:rPr>
      <w:b/>
      <w:sz w:val="28"/>
    </w:rPr>
  </w:style>
  <w:style w:type="paragraph" w:styleId="Heading4">
    <w:name w:val="heading 4"/>
    <w:basedOn w:val="Normal"/>
    <w:next w:val="Normal"/>
    <w:qFormat/>
    <w:pPr>
      <w:keepNext/>
      <w:numPr>
        <w:ilvl w:val="3"/>
        <w:numId w:val="1"/>
      </w:numPr>
      <w:ind w:left="3969"/>
      <w:outlineLvl w:val="3"/>
    </w:pPr>
    <w:rPr>
      <w:rFonts w:ascii="Georgia" w:hAnsi="Georgia" w:cs="Georgia"/>
      <w:b/>
      <w:i/>
      <w:sz w:val="28"/>
    </w:rPr>
  </w:style>
  <w:style w:type="paragraph" w:styleId="Heading5">
    <w:name w:val="heading 5"/>
    <w:basedOn w:val="Normal"/>
    <w:next w:val="Normal"/>
    <w:qFormat/>
    <w:pPr>
      <w:keepNext/>
      <w:numPr>
        <w:ilvl w:val="4"/>
        <w:numId w:val="1"/>
      </w:numPr>
      <w:jc w:val="both"/>
      <w:outlineLvl w:val="4"/>
    </w:pPr>
    <w:rPr>
      <w:rFonts w:ascii="Georgia" w:hAnsi="Georgia" w:cs="Georgia"/>
      <w:sz w:val="30"/>
    </w:rPr>
  </w:style>
  <w:style w:type="paragraph" w:styleId="Heading6">
    <w:name w:val="heading 6"/>
    <w:basedOn w:val="Normal"/>
    <w:next w:val="Normal"/>
    <w:qFormat/>
    <w:pPr>
      <w:keepNext/>
      <w:numPr>
        <w:ilvl w:val="5"/>
        <w:numId w:val="1"/>
      </w:numPr>
      <w:jc w:val="both"/>
      <w:outlineLvl w:val="5"/>
    </w:pPr>
    <w:rPr>
      <w:rFonts w:ascii="Georgia" w:hAnsi="Georgia" w:cs="Georgia"/>
      <w:b/>
      <w:sz w:val="30"/>
    </w:rPr>
  </w:style>
  <w:style w:type="paragraph" w:styleId="Heading7">
    <w:name w:val="heading 7"/>
    <w:basedOn w:val="Normal"/>
    <w:next w:val="Normal"/>
    <w:qFormat/>
    <w:pPr>
      <w:keepNext/>
      <w:numPr>
        <w:ilvl w:val="6"/>
        <w:numId w:val="1"/>
      </w:numPr>
      <w:jc w:val="both"/>
      <w:outlineLvl w:val="6"/>
    </w:pPr>
    <w:rPr>
      <w:rFonts w:ascii="Georgia" w:hAnsi="Georgia" w:cs="Georgia"/>
      <w:b/>
      <w:i/>
      <w:sz w:val="30"/>
    </w:rPr>
  </w:style>
  <w:style w:type="paragraph" w:styleId="Heading8">
    <w:name w:val="heading 8"/>
    <w:basedOn w:val="Normal"/>
    <w:next w:val="Normal"/>
    <w:qFormat/>
    <w:pPr>
      <w:keepNext/>
      <w:numPr>
        <w:ilvl w:val="7"/>
        <w:numId w:val="1"/>
      </w:numPr>
      <w:ind w:left="5664"/>
      <w:outlineLvl w:val="7"/>
    </w:pPr>
    <w:rPr>
      <w:sz w:val="24"/>
    </w:rPr>
  </w:style>
  <w:style w:type="paragraph" w:styleId="Heading9">
    <w:name w:val="heading 9"/>
    <w:basedOn w:val="Normal"/>
    <w:next w:val="Normal"/>
    <w:qFormat/>
    <w:pPr>
      <w:keepNext/>
      <w:numPr>
        <w:ilvl w:val="8"/>
        <w:numId w:val="1"/>
      </w:numPr>
      <w:ind w:left="2694"/>
      <w:jc w:val="both"/>
      <w:outlineLvl w:val="8"/>
    </w:pPr>
    <w:rPr>
      <w:rFonts w:ascii="Georgia" w:hAnsi="Georgia" w:cs="Georgia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Domylnaczcionkaakapitu5">
    <w:name w:val="Domyślna czcionka akapitu5"/>
    <w:qFormat/>
  </w:style>
  <w:style w:type="character" w:customStyle="1" w:styleId="Domylnaczcionkaakapitu4">
    <w:name w:val="Domyślna czcionka akapitu4"/>
    <w:qFormat/>
  </w:style>
  <w:style w:type="character" w:customStyle="1" w:styleId="Domylnaczcionkaakapitu3">
    <w:name w:val="Domyślna czcionka akapitu3"/>
    <w:qFormat/>
  </w:style>
  <w:style w:type="character" w:customStyle="1" w:styleId="Domylnaczcionkaakapitu2">
    <w:name w:val="Domyślna czcionka akapitu2"/>
    <w:qFormat/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customStyle="1" w:styleId="WW-Absatz-Standardschriftart11111">
    <w:name w:val="WW-Absatz-Standardschriftart11111"/>
    <w:qFormat/>
  </w:style>
  <w:style w:type="character" w:customStyle="1" w:styleId="WW-Absatz-Standardschriftart111111">
    <w:name w:val="WW-Absatz-Standardschriftart111111"/>
    <w:qFormat/>
  </w:style>
  <w:style w:type="character" w:customStyle="1" w:styleId="Domylnaczcionkaakapitu1">
    <w:name w:val="Domyślna czcionka akapitu1"/>
    <w:qFormat/>
  </w:style>
  <w:style w:type="character" w:customStyle="1" w:styleId="czeinternetowe">
    <w:name w:val="Łącze internetowe"/>
    <w:rsid w:val="007C03CE"/>
    <w:rPr>
      <w:color w:val="000080"/>
      <w:u w:val="single"/>
    </w:rPr>
  </w:style>
  <w:style w:type="character" w:customStyle="1" w:styleId="NagwekZnak">
    <w:name w:val="Nagłówek Znak"/>
    <w:qFormat/>
    <w:rPr>
      <w:rFonts w:ascii="Arial" w:eastAsia="Lucida Sans Unicode" w:hAnsi="Arial" w:cs="Tahoma"/>
      <w:kern w:val="2"/>
      <w:sz w:val="28"/>
      <w:szCs w:val="28"/>
    </w:rPr>
  </w:style>
  <w:style w:type="character" w:customStyle="1" w:styleId="TekstpodstawowyZnak">
    <w:name w:val="Tekst podstawowy Znak"/>
    <w:qFormat/>
    <w:rPr>
      <w:rFonts w:ascii="Georgia" w:hAnsi="Georgia" w:cs="Georgia"/>
      <w:i/>
      <w:kern w:val="2"/>
      <w:sz w:val="28"/>
    </w:rPr>
  </w:style>
  <w:style w:type="character" w:customStyle="1" w:styleId="StopkaZnak">
    <w:name w:val="Stopka Znak"/>
    <w:qFormat/>
    <w:rPr>
      <w:kern w:val="2"/>
    </w:rPr>
  </w:style>
  <w:style w:type="paragraph" w:styleId="Header">
    <w:name w:val="header"/>
    <w:basedOn w:val="Normal"/>
    <w:next w:val="BodyTex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BodyText">
    <w:name w:val="Body Text"/>
    <w:basedOn w:val="Normal"/>
    <w:rPr>
      <w:rFonts w:ascii="Georgia" w:hAnsi="Georgia" w:cs="Georgia"/>
      <w:i/>
      <w:sz w:val="28"/>
    </w:rPr>
  </w:style>
  <w:style w:type="paragraph" w:styleId="List">
    <w:name w:val="List"/>
    <w:basedOn w:val="BodyText"/>
    <w:rPr>
      <w:rFonts w:cs="Tahoma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Tahoma"/>
    </w:rPr>
  </w:style>
  <w:style w:type="paragraph" w:customStyle="1" w:styleId="Nagwek5">
    <w:name w:val="Nagłówek5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Nagwek4">
    <w:name w:val="Nagłówek4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3">
    <w:name w:val="Nagłówek3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2">
    <w:name w:val="Legenda2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agwek2">
    <w:name w:val="Nagłówek2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Gwkaistopka">
    <w:name w:val="Główka i stopka"/>
    <w:basedOn w:val="Normal"/>
    <w:qFormat/>
  </w:style>
  <w:style w:type="paragraph" w:customStyle="1" w:styleId="Podpis1">
    <w:name w:val="Podpis1"/>
    <w:basedOn w:val="Normal"/>
    <w:qFormat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agwek1">
    <w:name w:val="Nagłówek1"/>
    <w:basedOn w:val="Normal"/>
    <w:next w:val="BodyText"/>
    <w:qFormat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pPr>
      <w:ind w:left="4536"/>
    </w:pPr>
    <w:rPr>
      <w:b/>
      <w:sz w:val="28"/>
    </w:rPr>
  </w:style>
  <w:style w:type="paragraph" w:customStyle="1" w:styleId="Tekstpodstawowy21">
    <w:name w:val="Tekst podstawowy 21"/>
    <w:basedOn w:val="Normal"/>
    <w:qFormat/>
    <w:rPr>
      <w:rFonts w:ascii="Trebuchet MS" w:hAnsi="Trebuchet MS" w:cs="Trebuchet MS"/>
      <w:sz w:val="28"/>
    </w:rPr>
  </w:style>
  <w:style w:type="paragraph" w:customStyle="1" w:styleId="Tekstpodstawowywcity21">
    <w:name w:val="Tekst podstawowy wcięty 21"/>
    <w:basedOn w:val="Normal"/>
    <w:qFormat/>
    <w:pPr>
      <w:ind w:firstLine="708"/>
      <w:jc w:val="both"/>
    </w:pPr>
    <w:rPr>
      <w:rFonts w:ascii="Georgia" w:hAnsi="Georgia" w:cs="Georgia"/>
      <w:i/>
      <w:sz w:val="28"/>
    </w:rPr>
  </w:style>
  <w:style w:type="paragraph" w:customStyle="1" w:styleId="Tekstpodstawowy22">
    <w:name w:val="Tekst podstawowy 22"/>
    <w:basedOn w:val="Normal"/>
    <w:qFormat/>
    <w:pPr>
      <w:widowControl w:val="0"/>
      <w:ind w:right="-1"/>
      <w:jc w:val="both"/>
    </w:pPr>
    <w:rPr>
      <w:sz w:val="28"/>
    </w:rPr>
  </w:style>
  <w:style w:type="paragraph" w:customStyle="1" w:styleId="Tekstpodstawowy31">
    <w:name w:val="Tekst podstawowy 31"/>
    <w:basedOn w:val="Normal"/>
    <w:qFormat/>
    <w:pPr>
      <w:jc w:val="both"/>
    </w:pPr>
    <w:rPr>
      <w:b/>
      <w:i/>
      <w:sz w:val="28"/>
    </w:rPr>
  </w:style>
  <w:style w:type="paragraph" w:customStyle="1" w:styleId="Tekstpodstawowywcity31">
    <w:name w:val="Tekst podstawowy wcięty 31"/>
    <w:basedOn w:val="Normal"/>
    <w:qFormat/>
    <w:pPr>
      <w:ind w:left="4536"/>
    </w:pPr>
    <w:rPr>
      <w:rFonts w:ascii="Arial" w:hAnsi="Arial" w:cs="Arial"/>
      <w:sz w:val="24"/>
    </w:rPr>
  </w:style>
  <w:style w:type="paragraph" w:customStyle="1" w:styleId="Tekstdymka1">
    <w:name w:val="Tekst dymka1"/>
    <w:basedOn w:val="Normal"/>
    <w:qFormat/>
    <w:rPr>
      <w:rFonts w:ascii="Tahoma" w:hAnsi="Tahoma" w:cs="Tahoma"/>
      <w:sz w:val="16"/>
      <w:szCs w:val="16"/>
    </w:rPr>
  </w:style>
  <w:style w:type="paragraph" w:customStyle="1" w:styleId="Zawartoramki">
    <w:name w:val="Zawartość ramki"/>
    <w:basedOn w:val="BodyText"/>
    <w:qFormat/>
  </w:style>
  <w:style w:type="paragraph" w:customStyle="1" w:styleId="Zawartotabeli">
    <w:name w:val="Zawartość tabeli"/>
    <w:basedOn w:val="Normal"/>
    <w:qFormat/>
    <w:pPr>
      <w:suppressLineNumbers/>
    </w:pPr>
  </w:style>
  <w:style w:type="paragraph" w:customStyle="1" w:styleId="Nagwektabeli">
    <w:name w:val="Nagłówek tabeli"/>
    <w:basedOn w:val="Zawartotabeli"/>
    <w:qFormat/>
    <w:pPr>
      <w:jc w:val="center"/>
    </w:pPr>
    <w:rPr>
      <w:b/>
      <w:bCs/>
    </w:rPr>
  </w:style>
  <w:style w:type="paragraph" w:customStyle="1" w:styleId="Cytaty">
    <w:name w:val="Cytaty"/>
    <w:basedOn w:val="Normal"/>
    <w:qFormat/>
    <w:pPr>
      <w:spacing w:after="283"/>
      <w:ind w:left="567" w:right="567"/>
    </w:pPr>
  </w:style>
  <w:style w:type="paragraph" w:styleId="Title">
    <w:name w:val="Title"/>
    <w:basedOn w:val="Nagwek5"/>
    <w:next w:val="BodyText"/>
    <w:qFormat/>
    <w:pPr>
      <w:jc w:val="center"/>
    </w:pPr>
    <w:rPr>
      <w:b/>
      <w:bCs/>
      <w:sz w:val="56"/>
      <w:szCs w:val="56"/>
    </w:rPr>
  </w:style>
  <w:style w:type="paragraph" w:styleId="Subtitle">
    <w:name w:val="Subtitle"/>
    <w:basedOn w:val="Nagwek5"/>
    <w:next w:val="BodyText"/>
    <w:qFormat/>
    <w:pPr>
      <w:spacing w:before="60"/>
      <w:jc w:val="center"/>
    </w:pPr>
    <w:rPr>
      <w:sz w:val="36"/>
      <w:szCs w:val="36"/>
    </w:rPr>
  </w:style>
  <w:style w:type="paragraph" w:styleId="ListParagraph">
    <w:name w:val="List Paragraph"/>
    <w:basedOn w:val="Normal"/>
    <w:uiPriority w:val="34"/>
    <w:qFormat/>
    <w:rsid w:val="00DF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783</Words>
  <Characters>4702</Characters>
  <Application>Microsoft Office Word</Application>
  <DocSecurity>0</DocSecurity>
  <Lines>39</Lines>
  <Paragraphs>10</Paragraphs>
  <ScaleCrop>false</ScaleCrop>
  <Company/>
  <LinksUpToDate>false</LinksUpToDate>
  <CharactersWithSpaces>5475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Łódź, dnia 2001 r</dc:title>
  <dc:creator>wanna</dc:creator>
  <cp:lastModifiedBy>pchab</cp:lastModifiedBy>
  <cp:revision>8</cp:revision>
  <cp:lastPrinted>1899-12-31T22:00:00Z</cp:lastPrinted>
  <dcterms:created xsi:type="dcterms:W3CDTF">2020-01-08T11:12:00Z</dcterms:created>
  <dcterms:modified xsi:type="dcterms:W3CDTF">2021-10-29T10:28:00Z</dcterms:modified>
</cp:coreProperties>
</file>